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E3EC" w14:textId="77777777" w:rsidR="001F12E2" w:rsidRPr="008D4FB2" w:rsidRDefault="001F12E2" w:rsidP="001F12E2">
      <w:pPr>
        <w:jc w:val="center"/>
        <w:rPr>
          <w:b/>
        </w:rPr>
      </w:pPr>
      <w:bookmarkStart w:id="0" w:name="_GoBack"/>
      <w:bookmarkEnd w:id="0"/>
      <w:r w:rsidRPr="008D4FB2">
        <w:rPr>
          <w:b/>
        </w:rPr>
        <w:t>NATIONAL SOJOURNERS, INC.</w:t>
      </w:r>
    </w:p>
    <w:p w14:paraId="2BA38417" w14:textId="13AFF75B" w:rsidR="001F12E2" w:rsidRPr="008D4FB2" w:rsidRDefault="001F12E2" w:rsidP="001F12E2">
      <w:pPr>
        <w:jc w:val="center"/>
        <w:rPr>
          <w:b/>
        </w:rPr>
      </w:pPr>
      <w:r w:rsidRPr="008D4FB2">
        <w:rPr>
          <w:b/>
        </w:rPr>
        <w:t>7942</w:t>
      </w:r>
      <w:r w:rsidR="00DF3ACD">
        <w:rPr>
          <w:b/>
        </w:rPr>
        <w:t>-R</w:t>
      </w:r>
      <w:r w:rsidRPr="008D4FB2">
        <w:rPr>
          <w:b/>
        </w:rPr>
        <w:t xml:space="preserve"> Cluny Court</w:t>
      </w:r>
    </w:p>
    <w:p w14:paraId="3B0F3868" w14:textId="77777777" w:rsidR="001F12E2" w:rsidRPr="008D4FB2" w:rsidRDefault="001F12E2" w:rsidP="001F12E2">
      <w:pPr>
        <w:jc w:val="center"/>
        <w:rPr>
          <w:b/>
        </w:rPr>
      </w:pPr>
      <w:r w:rsidRPr="008D4FB2">
        <w:rPr>
          <w:b/>
        </w:rPr>
        <w:t>Springfield, Virginia 22153</w:t>
      </w:r>
    </w:p>
    <w:p w14:paraId="51F3B44A" w14:textId="77777777" w:rsidR="001F12E2" w:rsidRPr="008D4FB2" w:rsidRDefault="001F12E2" w:rsidP="001F12E2">
      <w:pPr>
        <w:tabs>
          <w:tab w:val="right" w:pos="8640"/>
        </w:tabs>
        <w:ind w:firstLine="720"/>
      </w:pPr>
      <w:r w:rsidRPr="008D4FB2">
        <w:tab/>
      </w:r>
    </w:p>
    <w:p w14:paraId="0D5851CE" w14:textId="39A094BF" w:rsidR="001F12E2" w:rsidRPr="00FC44D0" w:rsidRDefault="001F12E2" w:rsidP="00DF3ACD">
      <w:pPr>
        <w:tabs>
          <w:tab w:val="right" w:pos="9180"/>
        </w:tabs>
        <w:ind w:firstLine="720"/>
        <w:rPr>
          <w:b/>
        </w:rPr>
      </w:pPr>
      <w:r w:rsidRPr="008D4FB2">
        <w:tab/>
      </w:r>
      <w:r w:rsidRPr="00FC44D0">
        <w:rPr>
          <w:b/>
        </w:rPr>
        <w:t>24 JUNE 2018</w:t>
      </w:r>
    </w:p>
    <w:p w14:paraId="6A4C1427" w14:textId="77777777" w:rsidR="00DF3ACD" w:rsidRPr="00DF3ACD" w:rsidRDefault="00DF3ACD" w:rsidP="00DF3ACD">
      <w:pPr>
        <w:tabs>
          <w:tab w:val="right" w:pos="9180"/>
        </w:tabs>
        <w:ind w:firstLine="720"/>
      </w:pPr>
    </w:p>
    <w:p w14:paraId="1046F3ED" w14:textId="4450D8E9" w:rsidR="001F12E2" w:rsidRPr="00266E9B" w:rsidRDefault="001F12E2" w:rsidP="001F12E2">
      <w:pPr>
        <w:spacing w:after="120"/>
        <w:rPr>
          <w:b/>
        </w:rPr>
      </w:pPr>
      <w:r w:rsidRPr="00266E9B">
        <w:rPr>
          <w:b/>
        </w:rPr>
        <w:t xml:space="preserve">Administrative Order </w:t>
      </w:r>
      <w:r w:rsidR="005A0C9E">
        <w:rPr>
          <w:b/>
        </w:rPr>
        <w:t>3</w:t>
      </w:r>
      <w:r w:rsidRPr="00266E9B">
        <w:rPr>
          <w:b/>
        </w:rPr>
        <w:t>-1</w:t>
      </w:r>
      <w:r w:rsidR="00E12634">
        <w:rPr>
          <w:b/>
        </w:rPr>
        <w:t>9</w:t>
      </w:r>
    </w:p>
    <w:p w14:paraId="0D088565" w14:textId="77777777" w:rsidR="001F12E2" w:rsidRPr="00266E9B" w:rsidRDefault="001F12E2" w:rsidP="001F12E2">
      <w:pPr>
        <w:spacing w:after="120"/>
      </w:pPr>
      <w:r w:rsidRPr="00266E9B">
        <w:rPr>
          <w:b/>
        </w:rPr>
        <w:t xml:space="preserve">Subject:  </w:t>
      </w:r>
      <w:r w:rsidRPr="00266E9B">
        <w:t>Annual Chapter Reports and Other Reporting Requirements</w:t>
      </w:r>
    </w:p>
    <w:p w14:paraId="1AF2334F" w14:textId="77777777" w:rsidR="001F12E2" w:rsidRPr="00266E9B" w:rsidRDefault="001F12E2" w:rsidP="001F12E2">
      <w:pPr>
        <w:spacing w:after="120"/>
      </w:pPr>
      <w:r w:rsidRPr="00266E9B">
        <w:rPr>
          <w:b/>
        </w:rPr>
        <w:t xml:space="preserve">Reference:  </w:t>
      </w:r>
      <w:r w:rsidRPr="00266E9B">
        <w:rPr>
          <w:b/>
        </w:rPr>
        <w:tab/>
      </w:r>
      <w:r w:rsidRPr="00266E9B">
        <w:t>Constitution and By-Laws Article 14.1</w:t>
      </w:r>
    </w:p>
    <w:p w14:paraId="58A71957" w14:textId="77777777" w:rsidR="001F12E2" w:rsidRPr="00266E9B" w:rsidRDefault="001F12E2" w:rsidP="001F12E2">
      <w:pPr>
        <w:spacing w:after="120"/>
        <w:ind w:left="720" w:firstLine="720"/>
      </w:pPr>
      <w:r w:rsidRPr="00266E9B">
        <w:t xml:space="preserve">National Regulation 19.8 Schedule of Fees </w:t>
      </w:r>
    </w:p>
    <w:p w14:paraId="1D840EED" w14:textId="77777777" w:rsidR="001F12E2" w:rsidRPr="00266E9B" w:rsidRDefault="001F12E2" w:rsidP="00C97CE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360"/>
        <w:rPr>
          <w:rFonts w:cs="Times Roman"/>
        </w:rPr>
      </w:pPr>
      <w:r w:rsidRPr="00266E9B">
        <w:rPr>
          <w:rFonts w:cs="Times New Roman"/>
        </w:rPr>
        <w:t xml:space="preserve">Each Chapter must submit the following reports per National Sojourner directives: </w:t>
      </w:r>
    </w:p>
    <w:p w14:paraId="6E3D5849" w14:textId="77777777" w:rsidR="001F12E2" w:rsidRPr="00205F00" w:rsidRDefault="001F12E2" w:rsidP="00C97CEE">
      <w:pPr>
        <w:pStyle w:val="ListParagraph"/>
        <w:numPr>
          <w:ilvl w:val="1"/>
          <w:numId w:val="36"/>
        </w:numPr>
        <w:spacing w:after="120"/>
        <w:ind w:left="720" w:right="720"/>
        <w:contextualSpacing w:val="0"/>
        <w:rPr>
          <w:rFonts w:eastAsia="Times New Roman" w:cs="Times New Roman"/>
        </w:rPr>
      </w:pPr>
      <w:r w:rsidRPr="00E90A79">
        <w:rPr>
          <w:rFonts w:cs="Times New Roman"/>
          <w:b/>
        </w:rPr>
        <w:t>Reports:</w:t>
      </w:r>
      <w:r w:rsidRPr="00266E9B">
        <w:rPr>
          <w:rFonts w:cs="Times New Roman"/>
          <w:b/>
        </w:rPr>
        <w:t xml:space="preserve">  </w:t>
      </w:r>
      <w:r w:rsidRPr="00396BC8">
        <w:rPr>
          <w:rFonts w:cs="Arial"/>
          <w:b/>
        </w:rPr>
        <w:t>Due 31 July</w:t>
      </w:r>
      <w:r>
        <w:rPr>
          <w:rFonts w:cs="Arial"/>
        </w:rPr>
        <w:t>.</w:t>
      </w:r>
      <w:r w:rsidRPr="00266E9B">
        <w:rPr>
          <w:rFonts w:cs="Arial"/>
        </w:rPr>
        <w:t xml:space="preserve"> </w:t>
      </w:r>
    </w:p>
    <w:p w14:paraId="4270DF95" w14:textId="77777777" w:rsidR="001F12E2" w:rsidRDefault="001F12E2" w:rsidP="00C97CEE">
      <w:pPr>
        <w:pStyle w:val="ListParagraph"/>
        <w:numPr>
          <w:ilvl w:val="2"/>
          <w:numId w:val="36"/>
        </w:numPr>
        <w:spacing w:after="120"/>
        <w:ind w:left="1170" w:right="720"/>
        <w:contextualSpacing w:val="0"/>
        <w:rPr>
          <w:rFonts w:eastAsia="Times New Roman" w:cs="Times New Roman"/>
        </w:rPr>
      </w:pPr>
      <w:r w:rsidRPr="00266E9B">
        <w:rPr>
          <w:rFonts w:cs="Times New Roman"/>
          <w:b/>
        </w:rPr>
        <w:t xml:space="preserve">Annual </w:t>
      </w:r>
      <w:r>
        <w:rPr>
          <w:rFonts w:cs="Times New Roman"/>
          <w:b/>
        </w:rPr>
        <w:t>Chapter Report</w:t>
      </w:r>
      <w:proofErr w:type="gramStart"/>
      <w:r>
        <w:rPr>
          <w:rFonts w:cs="Times New Roman"/>
          <w:b/>
        </w:rPr>
        <w:t xml:space="preserve">. </w:t>
      </w:r>
      <w:proofErr w:type="gramEnd"/>
      <w:r w:rsidRPr="004502F2">
        <w:rPr>
          <w:rFonts w:cs="Times New Roman"/>
        </w:rPr>
        <w:t xml:space="preserve">Along with the Chapter Information </w:t>
      </w:r>
      <w:proofErr w:type="gramStart"/>
      <w:r w:rsidRPr="004502F2">
        <w:rPr>
          <w:rFonts w:cs="Times New Roman"/>
        </w:rPr>
        <w:t>Sheet</w:t>
      </w:r>
      <w:proofErr w:type="gramEnd"/>
      <w:r w:rsidRPr="004502F2">
        <w:rPr>
          <w:rFonts w:cs="Times New Roman"/>
        </w:rPr>
        <w:t xml:space="preserve"> </w:t>
      </w:r>
      <w:r>
        <w:rPr>
          <w:rFonts w:cs="Times New Roman"/>
        </w:rPr>
        <w:t>this is n</w:t>
      </w:r>
      <w:r w:rsidRPr="004502F2">
        <w:rPr>
          <w:rFonts w:cs="Times New Roman"/>
        </w:rPr>
        <w:t>ec</w:t>
      </w:r>
      <w:r w:rsidRPr="00806DA5">
        <w:rPr>
          <w:rFonts w:cs="Times New Roman"/>
        </w:rPr>
        <w:t>essary for filing the 990N</w:t>
      </w:r>
      <w:r>
        <w:rPr>
          <w:rFonts w:cs="Times New Roman"/>
          <w:b/>
        </w:rPr>
        <w:t xml:space="preserve"> </w:t>
      </w:r>
      <w:r w:rsidRPr="004502F2">
        <w:rPr>
          <w:rFonts w:cs="Times New Roman"/>
        </w:rPr>
        <w:t>or</w:t>
      </w:r>
      <w:r>
        <w:rPr>
          <w:rFonts w:cs="Times New Roman"/>
          <w:b/>
        </w:rPr>
        <w:t xml:space="preserve"> </w:t>
      </w:r>
      <w:r w:rsidRPr="00266E9B">
        <w:rPr>
          <w:rFonts w:cs="Arial"/>
        </w:rPr>
        <w:t xml:space="preserve">to ensure </w:t>
      </w:r>
      <w:r>
        <w:rPr>
          <w:rFonts w:cs="Arial"/>
        </w:rPr>
        <w:t xml:space="preserve">the </w:t>
      </w:r>
      <w:r w:rsidRPr="00266E9B">
        <w:rPr>
          <w:rFonts w:cs="Arial"/>
        </w:rPr>
        <w:t>Chapter is included on National Sojourners Group Return to IRS.  Failu</w:t>
      </w:r>
      <w:r>
        <w:rPr>
          <w:rFonts w:cs="Arial"/>
        </w:rPr>
        <w:t>re to meet this deadline will result</w:t>
      </w:r>
      <w:r w:rsidRPr="00266E9B">
        <w:rPr>
          <w:rFonts w:cs="Arial"/>
        </w:rPr>
        <w:t xml:space="preserve"> in the Chapter </w:t>
      </w:r>
      <w:r>
        <w:rPr>
          <w:rFonts w:cs="Arial"/>
        </w:rPr>
        <w:t>losing its tax-</w:t>
      </w:r>
      <w:r w:rsidRPr="00266E9B">
        <w:rPr>
          <w:rFonts w:cs="Arial"/>
        </w:rPr>
        <w:t>exempt status</w:t>
      </w:r>
      <w:r w:rsidRPr="00266E9B">
        <w:rPr>
          <w:rFonts w:eastAsia="Times New Roman" w:cs="Times New Roman"/>
        </w:rPr>
        <w:t>.</w:t>
      </w:r>
    </w:p>
    <w:p w14:paraId="7F3E22BA" w14:textId="77777777" w:rsidR="001F12E2" w:rsidRPr="00E90A79" w:rsidRDefault="001F12E2" w:rsidP="00C97CEE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after="120"/>
        <w:ind w:left="1170"/>
        <w:contextualSpacing w:val="0"/>
        <w:rPr>
          <w:rFonts w:cs="Times Roman"/>
          <w:b/>
        </w:rPr>
      </w:pPr>
      <w:r w:rsidRPr="00E90A79">
        <w:rPr>
          <w:rFonts w:cs="Arial"/>
          <w:b/>
        </w:rPr>
        <w:t>Annual Heroes Report.</w:t>
      </w:r>
      <w:r w:rsidRPr="00E90A79">
        <w:rPr>
          <w:rFonts w:cs="Arial"/>
        </w:rPr>
        <w:t xml:space="preserve">  </w:t>
      </w:r>
      <w:r w:rsidRPr="00E90A79">
        <w:rPr>
          <w:rFonts w:eastAsia="Times New Roman" w:cs="Times New Roman"/>
        </w:rPr>
        <w:t xml:space="preserve">This is due along with the Annual Report and provides essential Camp information to be included in the Staff Directory. </w:t>
      </w:r>
    </w:p>
    <w:p w14:paraId="0DC74457" w14:textId="77777777" w:rsidR="001F12E2" w:rsidRPr="00E90A79" w:rsidRDefault="001F12E2" w:rsidP="00C97CEE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after="120"/>
        <w:ind w:left="1170"/>
        <w:contextualSpacing w:val="0"/>
        <w:rPr>
          <w:rFonts w:eastAsia="Times New Roman" w:cs="Times New Roman"/>
        </w:rPr>
      </w:pPr>
      <w:r w:rsidRPr="00E90A79">
        <w:rPr>
          <w:rFonts w:eastAsia="Times New Roman" w:cs="Times New Roman"/>
          <w:b/>
        </w:rPr>
        <w:t>Americanism Report</w:t>
      </w:r>
      <w:proofErr w:type="gramStart"/>
      <w:r w:rsidRPr="00E90A79">
        <w:rPr>
          <w:rFonts w:eastAsia="Times New Roman" w:cs="Times New Roman"/>
          <w:b/>
        </w:rPr>
        <w:t xml:space="preserve">. </w:t>
      </w:r>
      <w:proofErr w:type="gramEnd"/>
      <w:r w:rsidRPr="00E90A79">
        <w:rPr>
          <w:rFonts w:eastAsia="Times New Roman" w:cs="Times New Roman"/>
        </w:rPr>
        <w:t xml:space="preserve">Provides information necessary for determination of awards and for assessing the activity level of the Chapter. </w:t>
      </w:r>
    </w:p>
    <w:p w14:paraId="3095805E" w14:textId="77777777" w:rsidR="001F12E2" w:rsidRPr="00E90A79" w:rsidRDefault="001F12E2" w:rsidP="00C97CEE">
      <w:pPr>
        <w:pStyle w:val="ListParagraph"/>
        <w:widowControl w:val="0"/>
        <w:numPr>
          <w:ilvl w:val="2"/>
          <w:numId w:val="36"/>
        </w:numPr>
        <w:autoSpaceDE w:val="0"/>
        <w:autoSpaceDN w:val="0"/>
        <w:adjustRightInd w:val="0"/>
        <w:spacing w:after="120"/>
        <w:ind w:left="1170"/>
        <w:contextualSpacing w:val="0"/>
        <w:rPr>
          <w:rFonts w:cs="Times Roman"/>
          <w:b/>
        </w:rPr>
      </w:pPr>
      <w:r w:rsidRPr="00E90A79">
        <w:rPr>
          <w:rFonts w:eastAsia="Times New Roman" w:cs="Times New Roman"/>
          <w:b/>
        </w:rPr>
        <w:t>Bridge of Light Report</w:t>
      </w:r>
      <w:proofErr w:type="gramStart"/>
      <w:r w:rsidRPr="00E90A79">
        <w:rPr>
          <w:rFonts w:eastAsia="Times New Roman" w:cs="Times New Roman"/>
        </w:rPr>
        <w:t xml:space="preserve">. </w:t>
      </w:r>
      <w:proofErr w:type="gramEnd"/>
      <w:r w:rsidRPr="00E90A79">
        <w:rPr>
          <w:rFonts w:eastAsia="Times New Roman" w:cs="Times New Roman"/>
        </w:rPr>
        <w:t>Provides a basis for awards and demonstrates the involvement in the Masonic community.</w:t>
      </w:r>
    </w:p>
    <w:p w14:paraId="726A69EA" w14:textId="77777777" w:rsidR="001F12E2" w:rsidRPr="00266E9B" w:rsidRDefault="001F12E2" w:rsidP="00C97CEE">
      <w:pPr>
        <w:pStyle w:val="ListParagraph"/>
        <w:numPr>
          <w:ilvl w:val="2"/>
          <w:numId w:val="36"/>
        </w:numPr>
        <w:spacing w:after="120"/>
        <w:ind w:left="1170" w:right="720"/>
        <w:contextualSpacing w:val="0"/>
        <w:rPr>
          <w:rFonts w:eastAsia="Times New Roman" w:cs="Times New Roman"/>
        </w:rPr>
      </w:pPr>
      <w:r w:rsidRPr="00266E9B">
        <w:rPr>
          <w:rFonts w:eastAsia="Times New Roman" w:cs="Times New Roman"/>
        </w:rPr>
        <w:t>The forms for all of these reports are provided in the April mailing</w:t>
      </w:r>
      <w:r>
        <w:rPr>
          <w:rFonts w:eastAsia="Times New Roman" w:cs="Times New Roman"/>
        </w:rPr>
        <w:t xml:space="preserve"> from National Headquarters</w:t>
      </w:r>
      <w:r w:rsidRPr="00266E9B">
        <w:rPr>
          <w:rFonts w:eastAsia="Times New Roman" w:cs="Times New Roman"/>
        </w:rPr>
        <w:t xml:space="preserve"> along with the MIP dividend check</w:t>
      </w:r>
      <w:proofErr w:type="gramStart"/>
      <w:r w:rsidRPr="00266E9B">
        <w:rPr>
          <w:rFonts w:eastAsia="Times New Roman" w:cs="Times New Roman"/>
        </w:rPr>
        <w:t xml:space="preserve">. </w:t>
      </w:r>
      <w:proofErr w:type="gramEnd"/>
      <w:r w:rsidRPr="00266E9B">
        <w:rPr>
          <w:rFonts w:eastAsia="Times New Roman" w:cs="Times New Roman"/>
        </w:rPr>
        <w:t>The forms are also available on the Web Site. </w:t>
      </w:r>
    </w:p>
    <w:p w14:paraId="776E390E" w14:textId="77777777" w:rsidR="001F12E2" w:rsidRPr="00806DA5" w:rsidRDefault="001F12E2" w:rsidP="00C97CEE">
      <w:pPr>
        <w:pStyle w:val="ListParagraph"/>
        <w:numPr>
          <w:ilvl w:val="1"/>
          <w:numId w:val="36"/>
        </w:numPr>
        <w:spacing w:after="120"/>
        <w:ind w:left="720" w:right="720"/>
        <w:contextualSpacing w:val="0"/>
        <w:rPr>
          <w:rFonts w:eastAsia="Times New Roman" w:cs="Times New Roman"/>
        </w:rPr>
      </w:pPr>
      <w:r w:rsidRPr="00E90A79">
        <w:rPr>
          <w:rFonts w:eastAsia="Times New Roman" w:cs="Times New Roman"/>
          <w:b/>
        </w:rPr>
        <w:t>Chapter Information Sheet:</w:t>
      </w:r>
      <w:r w:rsidRPr="004502F2">
        <w:rPr>
          <w:rFonts w:cs="Times New Roman"/>
        </w:rPr>
        <w:t xml:space="preserve"> </w:t>
      </w:r>
      <w:r>
        <w:rPr>
          <w:rFonts w:cs="Times New Roman"/>
        </w:rPr>
        <w:t xml:space="preserve"> E</w:t>
      </w:r>
      <w:r w:rsidRPr="00266E9B">
        <w:rPr>
          <w:rFonts w:eastAsia="Times New Roman" w:cs="Times New Roman"/>
        </w:rPr>
        <w:t xml:space="preserve">xpected immediately following </w:t>
      </w:r>
      <w:proofErr w:type="gramStart"/>
      <w:r w:rsidRPr="00266E9B">
        <w:rPr>
          <w:rFonts w:eastAsia="Times New Roman" w:cs="Times New Roman"/>
        </w:rPr>
        <w:t>an election or when officers are continuing at the beginning of any new term</w:t>
      </w:r>
      <w:proofErr w:type="gramEnd"/>
      <w:r w:rsidRPr="00266E9B">
        <w:rPr>
          <w:rFonts w:eastAsia="Times New Roman" w:cs="Times New Roman"/>
        </w:rPr>
        <w:t>.</w:t>
      </w:r>
    </w:p>
    <w:p w14:paraId="5A8FC273" w14:textId="77777777" w:rsidR="001F12E2" w:rsidRPr="00266E9B" w:rsidRDefault="001F12E2" w:rsidP="00C97CEE">
      <w:pPr>
        <w:pStyle w:val="ListParagraph"/>
        <w:numPr>
          <w:ilvl w:val="1"/>
          <w:numId w:val="36"/>
        </w:numPr>
        <w:spacing w:after="120"/>
        <w:ind w:left="720" w:right="720"/>
        <w:contextualSpacing w:val="0"/>
        <w:rPr>
          <w:rFonts w:eastAsia="Times New Roman" w:cs="Times New Roman"/>
        </w:rPr>
      </w:pPr>
      <w:r w:rsidRPr="00266E9B">
        <w:rPr>
          <w:rFonts w:cs="Times New Roman"/>
          <w:b/>
        </w:rPr>
        <w:t>Information Change Forms</w:t>
      </w:r>
      <w:r w:rsidRPr="00266E9B">
        <w:rPr>
          <w:rFonts w:cs="Times New Roman"/>
        </w:rPr>
        <w:t xml:space="preserve"> (Delete/New/Change):  Due </w:t>
      </w:r>
      <w:r>
        <w:rPr>
          <w:rFonts w:cs="Times New Roman"/>
        </w:rPr>
        <w:t>within</w:t>
      </w:r>
      <w:r w:rsidRPr="00266E9B">
        <w:rPr>
          <w:rFonts w:cs="Times New Roman"/>
        </w:rPr>
        <w:t xml:space="preserve"> 30 days after any change to ensure accurate membership rolls of the Order.  </w:t>
      </w:r>
    </w:p>
    <w:p w14:paraId="58239310" w14:textId="77777777" w:rsidR="001F12E2" w:rsidRPr="00E90A79" w:rsidRDefault="001F12E2" w:rsidP="00C97CEE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720"/>
        <w:contextualSpacing w:val="0"/>
        <w:rPr>
          <w:rFonts w:cs="Times Roman"/>
        </w:rPr>
      </w:pPr>
      <w:r w:rsidRPr="00266E9B">
        <w:rPr>
          <w:rFonts w:cs="Times New Roman"/>
          <w:b/>
        </w:rPr>
        <w:t xml:space="preserve">Per Capita Tax: </w:t>
      </w:r>
      <w:r w:rsidRPr="00266E9B">
        <w:rPr>
          <w:rFonts w:cs="Times New Roman"/>
        </w:rPr>
        <w:t xml:space="preserve"> </w:t>
      </w:r>
      <w:r>
        <w:rPr>
          <w:rFonts w:eastAsia="Times New Roman" w:cs="Times New Roman"/>
        </w:rPr>
        <w:t>D</w:t>
      </w:r>
      <w:r w:rsidRPr="00266E9B">
        <w:rPr>
          <w:rFonts w:eastAsia="Times New Roman" w:cs="Times New Roman"/>
        </w:rPr>
        <w:t xml:space="preserve">ue </w:t>
      </w:r>
      <w:r>
        <w:rPr>
          <w:rFonts w:eastAsia="Times New Roman" w:cs="Times New Roman"/>
        </w:rPr>
        <w:t>by</w:t>
      </w:r>
      <w:r w:rsidRPr="00266E9B">
        <w:rPr>
          <w:rFonts w:eastAsia="Times New Roman" w:cs="Times New Roman"/>
        </w:rPr>
        <w:t xml:space="preserve"> Dec 31</w:t>
      </w:r>
      <w:r>
        <w:rPr>
          <w:rFonts w:eastAsia="Times New Roman" w:cs="Times New Roman"/>
        </w:rPr>
        <w:t xml:space="preserve">.  </w:t>
      </w:r>
      <w:r w:rsidRPr="00266E9B">
        <w:rPr>
          <w:rFonts w:eastAsia="Times New Roman" w:cs="Times New Roman"/>
        </w:rPr>
        <w:t>The per Capita Tax</w:t>
      </w:r>
      <w:r>
        <w:rPr>
          <w:rFonts w:eastAsia="Times New Roman" w:cs="Times New Roman"/>
        </w:rPr>
        <w:t>/</w:t>
      </w:r>
      <w:r w:rsidRPr="00E90A79">
        <w:rPr>
          <w:rFonts w:eastAsia="Times New Roman" w:cs="Times New Roman"/>
        </w:rPr>
        <w:t xml:space="preserve">Annual Dues </w:t>
      </w:r>
      <w:proofErr w:type="gramStart"/>
      <w:r w:rsidRPr="00E90A79">
        <w:rPr>
          <w:rFonts w:eastAsia="Times New Roman" w:cs="Times New Roman"/>
        </w:rPr>
        <w:t>is</w:t>
      </w:r>
      <w:proofErr w:type="gramEnd"/>
      <w:r w:rsidRPr="00E90A79">
        <w:rPr>
          <w:rFonts w:eastAsia="Times New Roman" w:cs="Times New Roman"/>
        </w:rPr>
        <w:t xml:space="preserve"> the fee for each </w:t>
      </w:r>
      <w:r>
        <w:rPr>
          <w:rFonts w:eastAsia="Times New Roman" w:cs="Times New Roman"/>
        </w:rPr>
        <w:t>dues-</w:t>
      </w:r>
      <w:r w:rsidRPr="00E90A79">
        <w:rPr>
          <w:rFonts w:eastAsia="Times New Roman" w:cs="Times New Roman"/>
        </w:rPr>
        <w:t xml:space="preserve">paying member of the Chapter, normally submitted on a Dues Register. </w:t>
      </w:r>
    </w:p>
    <w:p w14:paraId="67CDAC1F" w14:textId="77777777" w:rsidR="001F12E2" w:rsidRPr="00806DA5" w:rsidRDefault="001F12E2" w:rsidP="00C97CEE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720"/>
        <w:contextualSpacing w:val="0"/>
        <w:rPr>
          <w:rFonts w:cs="Times Roman"/>
        </w:rPr>
      </w:pPr>
      <w:r w:rsidRPr="00266E9B">
        <w:rPr>
          <w:rFonts w:cs="Times New Roman"/>
          <w:b/>
        </w:rPr>
        <w:t>Dues Registers</w:t>
      </w:r>
      <w:r>
        <w:rPr>
          <w:rFonts w:cs="Times New Roman"/>
          <w:b/>
        </w:rPr>
        <w:t xml:space="preserve">:  </w:t>
      </w:r>
      <w:r w:rsidRPr="00E90A79">
        <w:rPr>
          <w:rFonts w:cs="Times New Roman"/>
        </w:rPr>
        <w:t>Due to National Headquarters within 30 days of receipt of annual dues payments in the Chapter.</w:t>
      </w:r>
      <w:r w:rsidRPr="00E90A79">
        <w:rPr>
          <w:rFonts w:cs="Times New Roman"/>
          <w:b/>
        </w:rPr>
        <w:t xml:space="preserve">  </w:t>
      </w:r>
      <w:r w:rsidRPr="00E90A79">
        <w:rPr>
          <w:rFonts w:eastAsia="Times New Roman" w:cs="Times New Roman"/>
        </w:rPr>
        <w:t xml:space="preserve">These transmittal documents </w:t>
      </w:r>
      <w:proofErr w:type="gramStart"/>
      <w:r w:rsidRPr="00E90A79">
        <w:rPr>
          <w:rFonts w:eastAsia="Times New Roman" w:cs="Times New Roman"/>
        </w:rPr>
        <w:t>must be submitted</w:t>
      </w:r>
      <w:proofErr w:type="gramEnd"/>
      <w:r w:rsidRPr="00266E9B">
        <w:rPr>
          <w:rFonts w:eastAsia="Times New Roman" w:cs="Times New Roman"/>
        </w:rPr>
        <w:t xml:space="preserve"> along wi</w:t>
      </w:r>
      <w:r>
        <w:rPr>
          <w:rFonts w:eastAsia="Times New Roman" w:cs="Times New Roman"/>
        </w:rPr>
        <w:t xml:space="preserve">th dues payments from approximately October, when </w:t>
      </w:r>
      <w:r w:rsidRPr="00266E9B">
        <w:rPr>
          <w:rFonts w:eastAsia="Times New Roman" w:cs="Times New Roman"/>
        </w:rPr>
        <w:t>dues notices are distributed</w:t>
      </w:r>
      <w:r>
        <w:rPr>
          <w:rFonts w:eastAsia="Times New Roman" w:cs="Times New Roman"/>
        </w:rPr>
        <w:t>,</w:t>
      </w:r>
      <w:r w:rsidRPr="00266E9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to </w:t>
      </w:r>
      <w:r w:rsidRPr="00266E9B">
        <w:rPr>
          <w:rFonts w:eastAsia="Times New Roman" w:cs="Times New Roman"/>
        </w:rPr>
        <w:t>December 31</w:t>
      </w:r>
      <w:r>
        <w:rPr>
          <w:rFonts w:eastAsia="Times New Roman" w:cs="Times New Roman"/>
        </w:rPr>
        <w:t xml:space="preserve"> for on-time dues payments, and after 31 December if individual members pay late</w:t>
      </w:r>
      <w:r w:rsidRPr="00266E9B">
        <w:rPr>
          <w:rFonts w:eastAsia="Times New Roman" w:cs="Times New Roman"/>
        </w:rPr>
        <w:t>.</w:t>
      </w:r>
    </w:p>
    <w:p w14:paraId="5850FCE6" w14:textId="571F8090" w:rsidR="001F12E2" w:rsidRPr="00E90A79" w:rsidRDefault="001F12E2" w:rsidP="00C97CE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360"/>
        <w:contextualSpacing w:val="0"/>
        <w:rPr>
          <w:rFonts w:cs="Times Roman"/>
        </w:rPr>
      </w:pPr>
      <w:r w:rsidRPr="00266E9B">
        <w:rPr>
          <w:rFonts w:cs="Times Roman"/>
        </w:rPr>
        <w:t>Most Chapters full</w:t>
      </w:r>
      <w:r>
        <w:rPr>
          <w:rFonts w:cs="Times Roman"/>
        </w:rPr>
        <w:t>y comply</w:t>
      </w:r>
      <w:r w:rsidRPr="00266E9B">
        <w:rPr>
          <w:rFonts w:cs="Times Roman"/>
        </w:rPr>
        <w:t xml:space="preserve"> with the above requirements, but a few Chapters </w:t>
      </w:r>
      <w:proofErr w:type="gramStart"/>
      <w:r w:rsidRPr="00266E9B">
        <w:rPr>
          <w:rFonts w:cs="Times Roman"/>
        </w:rPr>
        <w:t>either do</w:t>
      </w:r>
      <w:proofErr w:type="gramEnd"/>
      <w:r w:rsidRPr="00266E9B">
        <w:rPr>
          <w:rFonts w:cs="Times Roman"/>
        </w:rPr>
        <w:t xml:space="preserve"> not report or perennially </w:t>
      </w:r>
      <w:r>
        <w:rPr>
          <w:rFonts w:cs="Times Roman"/>
        </w:rPr>
        <w:t>report late.  Henceforth, any Chapter failing</w:t>
      </w:r>
      <w:r w:rsidRPr="00266E9B">
        <w:rPr>
          <w:rFonts w:cs="Times Roman"/>
        </w:rPr>
        <w:t xml:space="preserve"> to submit </w:t>
      </w:r>
      <w:r w:rsidRPr="00E90A79">
        <w:rPr>
          <w:rFonts w:cs="Times Roman"/>
        </w:rPr>
        <w:t xml:space="preserve">required reports will have its Annual MIP dividend withheld at National Headquarters in the Chapter’s name until such time all reports </w:t>
      </w:r>
      <w:proofErr w:type="gramStart"/>
      <w:r w:rsidRPr="00E90A79">
        <w:rPr>
          <w:rFonts w:cs="Times Roman"/>
        </w:rPr>
        <w:t>are submitted</w:t>
      </w:r>
      <w:proofErr w:type="gramEnd"/>
      <w:r w:rsidR="00E12634" w:rsidRPr="00E90A79">
        <w:rPr>
          <w:rFonts w:cs="Times Roman"/>
        </w:rPr>
        <w:t>.</w:t>
      </w:r>
      <w:r w:rsidRPr="00E90A79">
        <w:rPr>
          <w:rFonts w:cs="Times Roman"/>
        </w:rPr>
        <w:t xml:space="preserve">  When a Chapter fulfills </w:t>
      </w:r>
      <w:r w:rsidRPr="00E90A79">
        <w:rPr>
          <w:rFonts w:cs="Times Roman"/>
        </w:rPr>
        <w:lastRenderedPageBreak/>
        <w:t xml:space="preserve">its annual reporting requirements, it will </w:t>
      </w:r>
      <w:r>
        <w:rPr>
          <w:rFonts w:cs="Times Roman"/>
        </w:rPr>
        <w:t>receive its annual MIP dividend</w:t>
      </w:r>
      <w:r w:rsidRPr="00E90A79">
        <w:rPr>
          <w:rFonts w:cs="Times Roman"/>
        </w:rPr>
        <w:t>.</w:t>
      </w:r>
    </w:p>
    <w:p w14:paraId="3602E304" w14:textId="77777777" w:rsidR="001F12E2" w:rsidRPr="00891F0E" w:rsidRDefault="001F12E2" w:rsidP="00C97CE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360"/>
        <w:contextualSpacing w:val="0"/>
        <w:rPr>
          <w:rFonts w:cs="Times Roman"/>
        </w:rPr>
      </w:pPr>
      <w:r w:rsidRPr="00E90A79">
        <w:rPr>
          <w:rFonts w:cs="Times Roman"/>
        </w:rPr>
        <w:t>In accordance with National Regulation 12.7,</w:t>
      </w:r>
      <w:r>
        <w:rPr>
          <w:rFonts w:cs="Times Roman"/>
        </w:rPr>
        <w:t xml:space="preserve"> </w:t>
      </w:r>
      <w:r w:rsidRPr="00E90A79">
        <w:rPr>
          <w:rFonts w:cs="Times Roman"/>
        </w:rPr>
        <w:t>para</w:t>
      </w:r>
      <w:proofErr w:type="gramStart"/>
      <w:r w:rsidRPr="00E90A79">
        <w:rPr>
          <w:rFonts w:cs="Times Roman"/>
        </w:rPr>
        <w:t>. 3.a</w:t>
      </w:r>
      <w:proofErr w:type="gramEnd"/>
      <w:r w:rsidRPr="00E90A79">
        <w:rPr>
          <w:rFonts w:cs="Times Roman"/>
        </w:rPr>
        <w:t>. “a Chapter may be suspended by the National President</w:t>
      </w:r>
      <w:r>
        <w:rPr>
          <w:rFonts w:cs="Times Roman"/>
        </w:rPr>
        <w:t xml:space="preserve"> . . . </w:t>
      </w:r>
      <w:r w:rsidRPr="00E90A79">
        <w:rPr>
          <w:rFonts w:cs="Times Roman"/>
        </w:rPr>
        <w:t xml:space="preserve">for failure to submit required reports to National Headquarters.” </w:t>
      </w:r>
    </w:p>
    <w:p w14:paraId="27CBD3AA" w14:textId="77777777" w:rsidR="001F12E2" w:rsidRPr="00C366A9" w:rsidRDefault="001F12E2" w:rsidP="00C97CE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120"/>
        <w:ind w:left="360"/>
        <w:rPr>
          <w:rFonts w:cs="Times Roman"/>
        </w:rPr>
      </w:pPr>
      <w:r w:rsidRPr="00266E9B">
        <w:t>This Administrative Order will expire on 24 Jun 2018.</w:t>
      </w:r>
    </w:p>
    <w:p w14:paraId="5183F7F9" w14:textId="77777777" w:rsidR="001F12E2" w:rsidRDefault="001F12E2" w:rsidP="001F12E2"/>
    <w:p w14:paraId="4ECCF5C8" w14:textId="77777777" w:rsidR="001F12E2" w:rsidRPr="00420A4A" w:rsidRDefault="001F12E2" w:rsidP="001F12E2"/>
    <w:p w14:paraId="27FDC9D5" w14:textId="4F08BD22" w:rsidR="001F12E2" w:rsidRPr="00420A4A" w:rsidRDefault="001F12E2" w:rsidP="00DF3ACD">
      <w:pPr>
        <w:tabs>
          <w:tab w:val="right" w:pos="9180"/>
        </w:tabs>
      </w:pPr>
      <w:r w:rsidRPr="00420A4A">
        <w:rPr>
          <w:caps/>
        </w:rPr>
        <w:t>William R. San</w:t>
      </w:r>
      <w:r>
        <w:rPr>
          <w:caps/>
        </w:rPr>
        <w:t>ner</w:t>
      </w:r>
      <w:r>
        <w:rPr>
          <w:caps/>
        </w:rPr>
        <w:tab/>
        <w:t>EDWARD W. NOLTE</w:t>
      </w:r>
    </w:p>
    <w:p w14:paraId="4E34B17E" w14:textId="21622DA0" w:rsidR="001F12E2" w:rsidRPr="008F46E8" w:rsidRDefault="001F12E2" w:rsidP="00DF3ACD">
      <w:pPr>
        <w:tabs>
          <w:tab w:val="right" w:pos="9180"/>
        </w:tabs>
      </w:pPr>
      <w:r>
        <w:t>National Secretary-Treasurer</w:t>
      </w:r>
      <w:r>
        <w:tab/>
      </w:r>
      <w:r w:rsidRPr="00420A4A">
        <w:t>National President</w:t>
      </w:r>
    </w:p>
    <w:p w14:paraId="347634C7" w14:textId="2823EDE4" w:rsidR="00A158DB" w:rsidRPr="00FF098E" w:rsidRDefault="00A158DB" w:rsidP="00FF098E"/>
    <w:sectPr w:rsidR="00A158DB" w:rsidRPr="00FF098E" w:rsidSect="001E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FF2"/>
    <w:multiLevelType w:val="hybridMultilevel"/>
    <w:tmpl w:val="1BB2F48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E2F"/>
    <w:multiLevelType w:val="hybridMultilevel"/>
    <w:tmpl w:val="43E4E29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609F"/>
    <w:multiLevelType w:val="hybridMultilevel"/>
    <w:tmpl w:val="E0E07DC4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C3A8B"/>
    <w:multiLevelType w:val="hybridMultilevel"/>
    <w:tmpl w:val="B4A6F6CC"/>
    <w:lvl w:ilvl="0" w:tplc="DE841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F4818"/>
    <w:multiLevelType w:val="hybridMultilevel"/>
    <w:tmpl w:val="08BC697A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5B7BD4"/>
    <w:multiLevelType w:val="hybridMultilevel"/>
    <w:tmpl w:val="B1BC2BD2"/>
    <w:lvl w:ilvl="0" w:tplc="96E41D06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14AE"/>
    <w:multiLevelType w:val="hybridMultilevel"/>
    <w:tmpl w:val="02C2213C"/>
    <w:lvl w:ilvl="0" w:tplc="652482D8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C340B"/>
    <w:multiLevelType w:val="hybridMultilevel"/>
    <w:tmpl w:val="02DC2F04"/>
    <w:lvl w:ilvl="0" w:tplc="B8B0B8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E5FBB"/>
    <w:multiLevelType w:val="hybridMultilevel"/>
    <w:tmpl w:val="C68EBFBE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91C31"/>
    <w:multiLevelType w:val="hybridMultilevel"/>
    <w:tmpl w:val="77FC85D2"/>
    <w:lvl w:ilvl="0" w:tplc="B762A3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41BF9"/>
    <w:multiLevelType w:val="hybridMultilevel"/>
    <w:tmpl w:val="A1BAF128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B79BC"/>
    <w:multiLevelType w:val="hybridMultilevel"/>
    <w:tmpl w:val="9A9CC41A"/>
    <w:lvl w:ilvl="0" w:tplc="6832B2E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157B33A2"/>
    <w:multiLevelType w:val="hybridMultilevel"/>
    <w:tmpl w:val="0BE23A52"/>
    <w:lvl w:ilvl="0" w:tplc="875EC16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92184"/>
    <w:multiLevelType w:val="hybridMultilevel"/>
    <w:tmpl w:val="71D20EAC"/>
    <w:lvl w:ilvl="0" w:tplc="DF1A7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D088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 w:tplc="FB941BE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5DDC"/>
    <w:multiLevelType w:val="hybridMultilevel"/>
    <w:tmpl w:val="2F16DF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EB544CE"/>
    <w:multiLevelType w:val="hybridMultilevel"/>
    <w:tmpl w:val="44667354"/>
    <w:lvl w:ilvl="0" w:tplc="2CB20488">
      <w:start w:val="5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6D1"/>
    <w:multiLevelType w:val="hybridMultilevel"/>
    <w:tmpl w:val="1688DD4C"/>
    <w:lvl w:ilvl="0" w:tplc="00D8B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CF616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13F16"/>
    <w:multiLevelType w:val="hybridMultilevel"/>
    <w:tmpl w:val="ED00CE40"/>
    <w:lvl w:ilvl="0" w:tplc="70169B9A">
      <w:start w:val="7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47DC7"/>
    <w:multiLevelType w:val="hybridMultilevel"/>
    <w:tmpl w:val="5A7240B6"/>
    <w:lvl w:ilvl="0" w:tplc="9B64D61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382E"/>
    <w:multiLevelType w:val="multilevel"/>
    <w:tmpl w:val="F55C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360BFC"/>
    <w:multiLevelType w:val="hybridMultilevel"/>
    <w:tmpl w:val="A88C89E0"/>
    <w:lvl w:ilvl="0" w:tplc="4262FA5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61100"/>
    <w:multiLevelType w:val="hybridMultilevel"/>
    <w:tmpl w:val="910CFE4A"/>
    <w:lvl w:ilvl="0" w:tplc="E116C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4AE6DB60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11B85"/>
    <w:multiLevelType w:val="hybridMultilevel"/>
    <w:tmpl w:val="FE3E285E"/>
    <w:lvl w:ilvl="0" w:tplc="E116C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D4419"/>
    <w:multiLevelType w:val="hybridMultilevel"/>
    <w:tmpl w:val="89C00F7C"/>
    <w:lvl w:ilvl="0" w:tplc="CB146622">
      <w:start w:val="2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D93"/>
    <w:multiLevelType w:val="hybridMultilevel"/>
    <w:tmpl w:val="B2B09078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C51625A"/>
    <w:multiLevelType w:val="hybridMultilevel"/>
    <w:tmpl w:val="B6B82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2CF7F73"/>
    <w:multiLevelType w:val="hybridMultilevel"/>
    <w:tmpl w:val="63F2BE3C"/>
    <w:lvl w:ilvl="0" w:tplc="BAA861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A19A1"/>
    <w:multiLevelType w:val="hybridMultilevel"/>
    <w:tmpl w:val="E9E48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3C84195"/>
    <w:multiLevelType w:val="multilevel"/>
    <w:tmpl w:val="74E6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122AAA"/>
    <w:multiLevelType w:val="hybridMultilevel"/>
    <w:tmpl w:val="BD44939C"/>
    <w:lvl w:ilvl="0" w:tplc="DF1A7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D088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261E9"/>
    <w:multiLevelType w:val="hybridMultilevel"/>
    <w:tmpl w:val="E9E6D764"/>
    <w:lvl w:ilvl="0" w:tplc="29A29E6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87233"/>
    <w:multiLevelType w:val="hybridMultilevel"/>
    <w:tmpl w:val="1442912C"/>
    <w:lvl w:ilvl="0" w:tplc="E3EA3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D4E39"/>
    <w:multiLevelType w:val="multilevel"/>
    <w:tmpl w:val="293E92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814E7E"/>
    <w:multiLevelType w:val="hybridMultilevel"/>
    <w:tmpl w:val="D7B2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45451A84"/>
    <w:multiLevelType w:val="hybridMultilevel"/>
    <w:tmpl w:val="4028A7D2"/>
    <w:lvl w:ilvl="0" w:tplc="B762A31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D0174"/>
    <w:multiLevelType w:val="hybridMultilevel"/>
    <w:tmpl w:val="A9082598"/>
    <w:lvl w:ilvl="0" w:tplc="984C0834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C23B5"/>
    <w:multiLevelType w:val="hybridMultilevel"/>
    <w:tmpl w:val="5AD40628"/>
    <w:lvl w:ilvl="0" w:tplc="DA8CBF7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FC48D4"/>
    <w:multiLevelType w:val="hybridMultilevel"/>
    <w:tmpl w:val="29EE1038"/>
    <w:lvl w:ilvl="0" w:tplc="EC1450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022484"/>
    <w:multiLevelType w:val="multilevel"/>
    <w:tmpl w:val="8FFAF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4F408A"/>
    <w:multiLevelType w:val="hybridMultilevel"/>
    <w:tmpl w:val="7268874C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64513"/>
    <w:multiLevelType w:val="hybridMultilevel"/>
    <w:tmpl w:val="6B74D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4E857F53"/>
    <w:multiLevelType w:val="hybridMultilevel"/>
    <w:tmpl w:val="46127E16"/>
    <w:lvl w:ilvl="0" w:tplc="C6B6CE62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0A5E03"/>
    <w:multiLevelType w:val="hybridMultilevel"/>
    <w:tmpl w:val="631A6B4C"/>
    <w:lvl w:ilvl="0" w:tplc="4A9CA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94D11"/>
    <w:multiLevelType w:val="hybridMultilevel"/>
    <w:tmpl w:val="1F3A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314"/>
    <w:multiLevelType w:val="hybridMultilevel"/>
    <w:tmpl w:val="E708D5C4"/>
    <w:lvl w:ilvl="0" w:tplc="D24AF0D0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6E3B6D"/>
    <w:multiLevelType w:val="hybridMultilevel"/>
    <w:tmpl w:val="FC2EF514"/>
    <w:lvl w:ilvl="0" w:tplc="43BCFC3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2190"/>
    <w:multiLevelType w:val="hybridMultilevel"/>
    <w:tmpl w:val="A7785576"/>
    <w:lvl w:ilvl="0" w:tplc="D24AF0D0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DA6D82"/>
    <w:multiLevelType w:val="hybridMultilevel"/>
    <w:tmpl w:val="C046C59A"/>
    <w:lvl w:ilvl="0" w:tplc="1084E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4141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DD4E71E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73A02"/>
    <w:multiLevelType w:val="hybridMultilevel"/>
    <w:tmpl w:val="D3D07574"/>
    <w:lvl w:ilvl="0" w:tplc="D24AF0D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22"/>
  </w:num>
  <w:num w:numId="5">
    <w:abstractNumId w:val="48"/>
  </w:num>
  <w:num w:numId="6">
    <w:abstractNumId w:val="35"/>
  </w:num>
  <w:num w:numId="7">
    <w:abstractNumId w:val="1"/>
  </w:num>
  <w:num w:numId="8">
    <w:abstractNumId w:val="45"/>
  </w:num>
  <w:num w:numId="9">
    <w:abstractNumId w:val="30"/>
  </w:num>
  <w:num w:numId="10">
    <w:abstractNumId w:val="26"/>
  </w:num>
  <w:num w:numId="11">
    <w:abstractNumId w:val="17"/>
  </w:num>
  <w:num w:numId="12">
    <w:abstractNumId w:val="38"/>
  </w:num>
  <w:num w:numId="13">
    <w:abstractNumId w:val="7"/>
  </w:num>
  <w:num w:numId="14">
    <w:abstractNumId w:val="0"/>
  </w:num>
  <w:num w:numId="15">
    <w:abstractNumId w:val="39"/>
  </w:num>
  <w:num w:numId="16">
    <w:abstractNumId w:val="16"/>
  </w:num>
  <w:num w:numId="17">
    <w:abstractNumId w:val="23"/>
  </w:num>
  <w:num w:numId="18">
    <w:abstractNumId w:val="20"/>
  </w:num>
  <w:num w:numId="19">
    <w:abstractNumId w:val="5"/>
  </w:num>
  <w:num w:numId="20">
    <w:abstractNumId w:val="37"/>
  </w:num>
  <w:num w:numId="21">
    <w:abstractNumId w:val="28"/>
  </w:num>
  <w:num w:numId="22">
    <w:abstractNumId w:val="32"/>
  </w:num>
  <w:num w:numId="23">
    <w:abstractNumId w:val="34"/>
  </w:num>
  <w:num w:numId="24">
    <w:abstractNumId w:val="36"/>
  </w:num>
  <w:num w:numId="25">
    <w:abstractNumId w:val="10"/>
  </w:num>
  <w:num w:numId="26">
    <w:abstractNumId w:val="46"/>
  </w:num>
  <w:num w:numId="27">
    <w:abstractNumId w:val="6"/>
  </w:num>
  <w:num w:numId="28">
    <w:abstractNumId w:val="4"/>
  </w:num>
  <w:num w:numId="29">
    <w:abstractNumId w:val="2"/>
  </w:num>
  <w:num w:numId="30">
    <w:abstractNumId w:val="24"/>
  </w:num>
  <w:num w:numId="31">
    <w:abstractNumId w:val="41"/>
  </w:num>
  <w:num w:numId="32">
    <w:abstractNumId w:val="44"/>
  </w:num>
  <w:num w:numId="33">
    <w:abstractNumId w:val="15"/>
  </w:num>
  <w:num w:numId="34">
    <w:abstractNumId w:val="9"/>
  </w:num>
  <w:num w:numId="35">
    <w:abstractNumId w:val="43"/>
  </w:num>
  <w:num w:numId="36">
    <w:abstractNumId w:val="47"/>
  </w:num>
  <w:num w:numId="37">
    <w:abstractNumId w:val="13"/>
  </w:num>
  <w:num w:numId="38">
    <w:abstractNumId w:val="11"/>
  </w:num>
  <w:num w:numId="39">
    <w:abstractNumId w:val="25"/>
  </w:num>
  <w:num w:numId="40">
    <w:abstractNumId w:val="8"/>
  </w:num>
  <w:num w:numId="41">
    <w:abstractNumId w:val="12"/>
  </w:num>
  <w:num w:numId="42">
    <w:abstractNumId w:val="29"/>
  </w:num>
  <w:num w:numId="43">
    <w:abstractNumId w:val="40"/>
  </w:num>
  <w:num w:numId="44">
    <w:abstractNumId w:val="27"/>
  </w:num>
  <w:num w:numId="45">
    <w:abstractNumId w:val="42"/>
  </w:num>
  <w:num w:numId="46">
    <w:abstractNumId w:val="14"/>
  </w:num>
  <w:num w:numId="47">
    <w:abstractNumId w:val="33"/>
  </w:num>
  <w:num w:numId="48">
    <w:abstractNumId w:val="18"/>
  </w:num>
  <w:num w:numId="49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DB"/>
    <w:rsid w:val="00055F1C"/>
    <w:rsid w:val="000604FD"/>
    <w:rsid w:val="0007185B"/>
    <w:rsid w:val="000905BA"/>
    <w:rsid w:val="000D2AE0"/>
    <w:rsid w:val="000F24E0"/>
    <w:rsid w:val="00111ABF"/>
    <w:rsid w:val="001711F0"/>
    <w:rsid w:val="001942CA"/>
    <w:rsid w:val="001E3FF9"/>
    <w:rsid w:val="001F12E2"/>
    <w:rsid w:val="001F623F"/>
    <w:rsid w:val="002C5F10"/>
    <w:rsid w:val="00315BB9"/>
    <w:rsid w:val="00325606"/>
    <w:rsid w:val="003708BD"/>
    <w:rsid w:val="003C42F3"/>
    <w:rsid w:val="004875AC"/>
    <w:rsid w:val="004A7142"/>
    <w:rsid w:val="00593213"/>
    <w:rsid w:val="005957F5"/>
    <w:rsid w:val="005A0C9E"/>
    <w:rsid w:val="005B60BC"/>
    <w:rsid w:val="005B72E5"/>
    <w:rsid w:val="005F54E6"/>
    <w:rsid w:val="00705310"/>
    <w:rsid w:val="00720FBB"/>
    <w:rsid w:val="00736CCC"/>
    <w:rsid w:val="007916DF"/>
    <w:rsid w:val="00801123"/>
    <w:rsid w:val="008735C1"/>
    <w:rsid w:val="008B0C1E"/>
    <w:rsid w:val="008D2D6E"/>
    <w:rsid w:val="008D4B1E"/>
    <w:rsid w:val="008D4FB2"/>
    <w:rsid w:val="008F46E8"/>
    <w:rsid w:val="00966145"/>
    <w:rsid w:val="0097766A"/>
    <w:rsid w:val="009840EF"/>
    <w:rsid w:val="00993C50"/>
    <w:rsid w:val="009975C0"/>
    <w:rsid w:val="009A01E5"/>
    <w:rsid w:val="009A5FB5"/>
    <w:rsid w:val="009E56BC"/>
    <w:rsid w:val="009E6B4B"/>
    <w:rsid w:val="00A04EF6"/>
    <w:rsid w:val="00A158DB"/>
    <w:rsid w:val="00A43CDE"/>
    <w:rsid w:val="00A66FF0"/>
    <w:rsid w:val="00A94817"/>
    <w:rsid w:val="00AF4647"/>
    <w:rsid w:val="00B07203"/>
    <w:rsid w:val="00B264E9"/>
    <w:rsid w:val="00B27592"/>
    <w:rsid w:val="00B450C6"/>
    <w:rsid w:val="00B54089"/>
    <w:rsid w:val="00BA6F39"/>
    <w:rsid w:val="00BB5D8E"/>
    <w:rsid w:val="00BE0D38"/>
    <w:rsid w:val="00BF0FC9"/>
    <w:rsid w:val="00BF1253"/>
    <w:rsid w:val="00C42820"/>
    <w:rsid w:val="00C43415"/>
    <w:rsid w:val="00C95C0D"/>
    <w:rsid w:val="00C97CEE"/>
    <w:rsid w:val="00CA1544"/>
    <w:rsid w:val="00CF6D62"/>
    <w:rsid w:val="00D03190"/>
    <w:rsid w:val="00D1226D"/>
    <w:rsid w:val="00D80F92"/>
    <w:rsid w:val="00DA1C32"/>
    <w:rsid w:val="00DC095B"/>
    <w:rsid w:val="00DF3ACD"/>
    <w:rsid w:val="00E12634"/>
    <w:rsid w:val="00E817BF"/>
    <w:rsid w:val="00EA4C26"/>
    <w:rsid w:val="00EB570F"/>
    <w:rsid w:val="00F00A9A"/>
    <w:rsid w:val="00F57B9E"/>
    <w:rsid w:val="00F7214E"/>
    <w:rsid w:val="00FB26C6"/>
    <w:rsid w:val="00FB4B75"/>
    <w:rsid w:val="00FC44D0"/>
    <w:rsid w:val="00FF098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956FF"/>
  <w14:defaultImageDpi w14:val="300"/>
  <w15:docId w15:val="{9B4DA4EA-B597-465C-AD06-F2C6972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4647"/>
  </w:style>
  <w:style w:type="paragraph" w:styleId="NormalWeb">
    <w:name w:val="Normal (Web)"/>
    <w:basedOn w:val="Normal"/>
    <w:uiPriority w:val="99"/>
    <w:unhideWhenUsed/>
    <w:rsid w:val="008D4B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Nolte</dc:creator>
  <cp:keywords/>
  <dc:description/>
  <cp:lastModifiedBy>William Hickey</cp:lastModifiedBy>
  <cp:revision>2</cp:revision>
  <cp:lastPrinted>2018-05-14T17:12:00Z</cp:lastPrinted>
  <dcterms:created xsi:type="dcterms:W3CDTF">2018-08-11T14:20:00Z</dcterms:created>
  <dcterms:modified xsi:type="dcterms:W3CDTF">2018-08-11T14:20:00Z</dcterms:modified>
</cp:coreProperties>
</file>